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326A" w14:textId="77777777" w:rsidR="007D78C1" w:rsidRDefault="00C871C9">
      <w:pPr>
        <w:ind w:left="4854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7C2CFE2A" wp14:editId="651F8D7D">
            <wp:extent cx="565385" cy="7189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385" cy="7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ECF6C" w14:textId="77777777" w:rsidR="007D78C1" w:rsidRDefault="00C871C9">
      <w:pPr>
        <w:pStyle w:val="Corpodetexto"/>
        <w:spacing w:before="47"/>
        <w:ind w:left="1131" w:right="1225"/>
        <w:jc w:val="center"/>
      </w:pPr>
      <w:r>
        <w:rPr>
          <w:color w:val="000009"/>
        </w:rPr>
        <w:t>ESTADO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SERGIPE</w:t>
      </w:r>
    </w:p>
    <w:p w14:paraId="3A681D94" w14:textId="45D6713A" w:rsidR="007D78C1" w:rsidRDefault="00C871C9">
      <w:pPr>
        <w:pStyle w:val="Corpodetexto"/>
        <w:spacing w:before="2"/>
        <w:ind w:left="1131" w:right="1226"/>
        <w:jc w:val="center"/>
      </w:pPr>
      <w:r>
        <w:rPr>
          <w:color w:val="000009"/>
        </w:rPr>
        <w:t>SECRETARIA DE ESTADO DA TRANSPARÊNCIA E CONTROLE</w:t>
      </w:r>
      <w:r w:rsidR="001548FA">
        <w:rPr>
          <w:color w:val="000009"/>
        </w:rPr>
        <w:t xml:space="preserve"> </w:t>
      </w:r>
      <w:r>
        <w:rPr>
          <w:color w:val="000009"/>
        </w:rPr>
        <w:t>RELATÓRIO DE</w:t>
      </w:r>
      <w:r w:rsidR="001548FA">
        <w:rPr>
          <w:color w:val="000009"/>
        </w:rPr>
        <w:t xml:space="preserve"> </w:t>
      </w:r>
      <w:r>
        <w:rPr>
          <w:color w:val="000009"/>
          <w:spacing w:val="-50"/>
        </w:rPr>
        <w:t xml:space="preserve"> </w:t>
      </w:r>
      <w:r w:rsidR="001548FA">
        <w:rPr>
          <w:color w:val="000009"/>
          <w:spacing w:val="-50"/>
        </w:rPr>
        <w:t xml:space="preserve">    </w:t>
      </w:r>
      <w:r>
        <w:rPr>
          <w:color w:val="000009"/>
        </w:rPr>
        <w:t>QUITAÇÃO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FOLHA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PAGAMENTO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EXERCÍCIO</w:t>
      </w:r>
      <w:r>
        <w:rPr>
          <w:color w:val="000009"/>
          <w:spacing w:val="-6"/>
        </w:rPr>
        <w:t xml:space="preserve"> </w:t>
      </w:r>
      <w:r>
        <w:t>202</w:t>
      </w:r>
      <w:r w:rsidR="00C7225F">
        <w:t>5</w:t>
      </w:r>
    </w:p>
    <w:p w14:paraId="47438B36" w14:textId="77777777" w:rsidR="007D78C1" w:rsidRDefault="007D78C1">
      <w:pPr>
        <w:rPr>
          <w:b/>
          <w:sz w:val="20"/>
        </w:rPr>
      </w:pPr>
    </w:p>
    <w:p w14:paraId="0540654C" w14:textId="77777777" w:rsidR="007D78C1" w:rsidRDefault="007D78C1">
      <w:pPr>
        <w:spacing w:before="1" w:after="1"/>
        <w:rPr>
          <w:b/>
          <w:sz w:val="24"/>
        </w:rPr>
      </w:pPr>
    </w:p>
    <w:tbl>
      <w:tblPr>
        <w:tblStyle w:val="TableNormal"/>
        <w:tblW w:w="10916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417"/>
        <w:gridCol w:w="1701"/>
        <w:gridCol w:w="1985"/>
        <w:gridCol w:w="1417"/>
        <w:gridCol w:w="1418"/>
      </w:tblGrid>
      <w:tr w:rsidR="007D78C1" w14:paraId="6A3E9287" w14:textId="77777777" w:rsidTr="007620A9">
        <w:trPr>
          <w:trHeight w:val="548"/>
        </w:trPr>
        <w:tc>
          <w:tcPr>
            <w:tcW w:w="1560" w:type="dxa"/>
          </w:tcPr>
          <w:p w14:paraId="127ABD73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9C29808" w14:textId="77777777" w:rsidR="007D78C1" w:rsidRDefault="00C871C9" w:rsidP="00D61382">
            <w:pPr>
              <w:pStyle w:val="TableParagraph"/>
              <w:spacing w:before="0" w:line="215" w:lineRule="exact"/>
              <w:ind w:left="454" w:right="44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Mês</w:t>
            </w:r>
          </w:p>
        </w:tc>
        <w:tc>
          <w:tcPr>
            <w:tcW w:w="1418" w:type="dxa"/>
          </w:tcPr>
          <w:p w14:paraId="094F27AD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CB1D73D" w14:textId="77777777" w:rsidR="007D78C1" w:rsidRDefault="00C871C9" w:rsidP="00D61382">
            <w:pPr>
              <w:pStyle w:val="TableParagraph"/>
              <w:spacing w:before="0" w:line="215" w:lineRule="exact"/>
              <w:ind w:left="197" w:right="22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Tipo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Folha</w:t>
            </w:r>
          </w:p>
        </w:tc>
        <w:tc>
          <w:tcPr>
            <w:tcW w:w="1417" w:type="dxa"/>
          </w:tcPr>
          <w:p w14:paraId="0D9B0C44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0323CA9" w14:textId="77777777" w:rsidR="007D78C1" w:rsidRDefault="00C871C9" w:rsidP="00D61382">
            <w:pPr>
              <w:pStyle w:val="TableParagraph"/>
              <w:spacing w:before="0" w:line="215" w:lineRule="exact"/>
              <w:ind w:left="131" w:right="12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Folha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Bruta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24DDC75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00F7622" w14:textId="77777777" w:rsidR="007D78C1" w:rsidRDefault="00437C97" w:rsidP="00437C97">
            <w:pPr>
              <w:pStyle w:val="TableParagraph"/>
              <w:spacing w:before="0" w:line="215" w:lineRule="exact"/>
              <w:ind w:right="177"/>
              <w:jc w:val="lef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    </w:t>
            </w:r>
            <w:r w:rsidR="00C871C9">
              <w:rPr>
                <w:b/>
                <w:color w:val="000009"/>
                <w:sz w:val="20"/>
              </w:rPr>
              <w:t>Folha</w:t>
            </w:r>
            <w:r w:rsidR="00C871C9">
              <w:rPr>
                <w:b/>
                <w:color w:val="000009"/>
                <w:spacing w:val="-3"/>
                <w:sz w:val="20"/>
              </w:rPr>
              <w:t xml:space="preserve"> </w:t>
            </w:r>
            <w:r w:rsidR="00C871C9">
              <w:rPr>
                <w:b/>
                <w:color w:val="000009"/>
                <w:sz w:val="20"/>
              </w:rPr>
              <w:t>Líquida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33B31E" w14:textId="77777777" w:rsidR="007D78C1" w:rsidRDefault="00C871C9" w:rsidP="00437C97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Quitação</w:t>
            </w:r>
            <w:r w:rsidR="00437C97"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da</w:t>
            </w:r>
            <w:r w:rsidR="00437C97">
              <w:rPr>
                <w:b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Folha</w:t>
            </w:r>
          </w:p>
        </w:tc>
        <w:tc>
          <w:tcPr>
            <w:tcW w:w="1417" w:type="dxa"/>
          </w:tcPr>
          <w:p w14:paraId="466B6BA7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20DB2C5" w14:textId="77777777" w:rsidR="007D78C1" w:rsidRDefault="00C871C9" w:rsidP="00D61382">
            <w:pPr>
              <w:pStyle w:val="TableParagraph"/>
              <w:spacing w:before="0" w:line="215" w:lineRule="exact"/>
              <w:ind w:left="105" w:right="4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Consignações</w:t>
            </w:r>
          </w:p>
        </w:tc>
        <w:tc>
          <w:tcPr>
            <w:tcW w:w="1418" w:type="dxa"/>
          </w:tcPr>
          <w:p w14:paraId="029005E3" w14:textId="77777777" w:rsidR="007D78C1" w:rsidRDefault="00C871C9" w:rsidP="00D61382">
            <w:pPr>
              <w:pStyle w:val="TableParagraph"/>
              <w:spacing w:before="0" w:line="230" w:lineRule="atLeast"/>
              <w:ind w:left="331" w:right="265" w:hanging="3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Desconto</w:t>
            </w:r>
            <w:r>
              <w:rPr>
                <w:b/>
                <w:color w:val="000009"/>
                <w:w w:val="9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Tesouro</w:t>
            </w:r>
          </w:p>
        </w:tc>
      </w:tr>
      <w:tr w:rsidR="007D78C1" w14:paraId="1CA968E7" w14:textId="77777777" w:rsidTr="007620A9">
        <w:trPr>
          <w:trHeight w:val="282"/>
        </w:trPr>
        <w:tc>
          <w:tcPr>
            <w:tcW w:w="1560" w:type="dxa"/>
          </w:tcPr>
          <w:p w14:paraId="7D8846AB" w14:textId="69174004" w:rsidR="007D78C1" w:rsidRDefault="001548FA" w:rsidP="006E24CB">
            <w:pPr>
              <w:pStyle w:val="TableParagraph"/>
              <w:ind w:right="223"/>
              <w:rPr>
                <w:sz w:val="20"/>
              </w:rPr>
            </w:pPr>
            <w:r>
              <w:rPr>
                <w:color w:val="000009"/>
                <w:sz w:val="20"/>
              </w:rPr>
              <w:t>SETEMBRO</w:t>
            </w:r>
          </w:p>
        </w:tc>
        <w:tc>
          <w:tcPr>
            <w:tcW w:w="1418" w:type="dxa"/>
          </w:tcPr>
          <w:p w14:paraId="700C081A" w14:textId="77777777" w:rsidR="007D78C1" w:rsidRDefault="00C871C9">
            <w:pPr>
              <w:pStyle w:val="TableParagraph"/>
              <w:ind w:left="197" w:right="223"/>
              <w:rPr>
                <w:sz w:val="20"/>
              </w:rPr>
            </w:pPr>
            <w:r>
              <w:rPr>
                <w:color w:val="000009"/>
                <w:sz w:val="20"/>
              </w:rPr>
              <w:t>Normal</w:t>
            </w:r>
          </w:p>
        </w:tc>
        <w:tc>
          <w:tcPr>
            <w:tcW w:w="1417" w:type="dxa"/>
          </w:tcPr>
          <w:p w14:paraId="189FC290" w14:textId="2BB52A1C" w:rsidR="007D78C1" w:rsidRDefault="005151C4" w:rsidP="002B4EE8">
            <w:pPr>
              <w:pStyle w:val="TableParagraph"/>
              <w:ind w:right="121"/>
              <w:jc w:val="left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C55930">
              <w:rPr>
                <w:sz w:val="20"/>
              </w:rPr>
              <w:t>283.199,08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3F7BE31" w14:textId="7B688982" w:rsidR="007D78C1" w:rsidRDefault="005151C4" w:rsidP="00C55930">
            <w:pPr>
              <w:pStyle w:val="TableParagraph"/>
              <w:ind w:right="255"/>
              <w:jc w:val="left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C55930">
              <w:rPr>
                <w:sz w:val="20"/>
              </w:rPr>
              <w:t>179.192,73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12483A44" w14:textId="15D7F5D0" w:rsidR="007D78C1" w:rsidRDefault="001548FA" w:rsidP="007620A9">
            <w:pPr>
              <w:pStyle w:val="TableParagraph"/>
              <w:ind w:left="154" w:right="167"/>
              <w:rPr>
                <w:sz w:val="20"/>
              </w:rPr>
            </w:pPr>
            <w:r>
              <w:rPr>
                <w:sz w:val="20"/>
              </w:rPr>
              <w:t>20</w:t>
            </w:r>
            <w:r w:rsidR="00C871C9">
              <w:rPr>
                <w:sz w:val="20"/>
              </w:rPr>
              <w:t>/</w:t>
            </w:r>
            <w:r>
              <w:rPr>
                <w:sz w:val="20"/>
              </w:rPr>
              <w:t>10</w:t>
            </w:r>
            <w:r w:rsidR="00C871C9">
              <w:rPr>
                <w:sz w:val="20"/>
              </w:rPr>
              <w:t>/202</w:t>
            </w:r>
            <w:r w:rsidR="00C7225F">
              <w:rPr>
                <w:sz w:val="20"/>
              </w:rPr>
              <w:t>5</w:t>
            </w:r>
          </w:p>
        </w:tc>
        <w:tc>
          <w:tcPr>
            <w:tcW w:w="1417" w:type="dxa"/>
          </w:tcPr>
          <w:p w14:paraId="77EFFBB8" w14:textId="5D1E36C7" w:rsidR="007D78C1" w:rsidRDefault="006A614F" w:rsidP="00BF2AE9">
            <w:pPr>
              <w:pStyle w:val="TableParagraph"/>
              <w:ind w:left="59" w:right="44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C55930">
              <w:rPr>
                <w:sz w:val="20"/>
              </w:rPr>
              <w:t>25.742,13</w:t>
            </w:r>
          </w:p>
        </w:tc>
        <w:tc>
          <w:tcPr>
            <w:tcW w:w="1418" w:type="dxa"/>
          </w:tcPr>
          <w:p w14:paraId="4C98CAD0" w14:textId="77777777" w:rsidR="007D78C1" w:rsidRDefault="007D78C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7D78C1" w14:paraId="2E870D8F" w14:textId="77777777" w:rsidTr="007620A9">
        <w:trPr>
          <w:trHeight w:val="285"/>
        </w:trPr>
        <w:tc>
          <w:tcPr>
            <w:tcW w:w="10916" w:type="dxa"/>
            <w:gridSpan w:val="7"/>
            <w:tcBorders>
              <w:top w:val="single" w:sz="4" w:space="0" w:color="000000"/>
            </w:tcBorders>
          </w:tcPr>
          <w:p w14:paraId="2A2A2981" w14:textId="77777777" w:rsidR="007D78C1" w:rsidRDefault="00C871C9">
            <w:pPr>
              <w:pStyle w:val="TableParagraph"/>
              <w:spacing w:before="10"/>
              <w:ind w:left="1265" w:right="1243"/>
            </w:pPr>
            <w:r>
              <w:rPr>
                <w:color w:val="000009"/>
                <w:shd w:val="clear" w:color="auto" w:fill="FFFF00"/>
              </w:rPr>
              <w:t>Obs: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Folha</w:t>
            </w:r>
            <w:r>
              <w:rPr>
                <w:color w:val="000009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suplementar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mencionada</w:t>
            </w:r>
            <w:r>
              <w:rPr>
                <w:color w:val="000009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sequência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númerica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corresponde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a</w:t>
            </w:r>
            <w:r>
              <w:rPr>
                <w:color w:val="000009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cada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Òrgão.</w:t>
            </w:r>
          </w:p>
        </w:tc>
      </w:tr>
    </w:tbl>
    <w:p w14:paraId="0E1FFCAC" w14:textId="77777777" w:rsidR="00C871C9" w:rsidRDefault="00C871C9"/>
    <w:sectPr w:rsidR="00C871C9">
      <w:type w:val="continuous"/>
      <w:pgSz w:w="11910" w:h="16840"/>
      <w:pgMar w:top="280" w:right="7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8C1"/>
    <w:rsid w:val="001548FA"/>
    <w:rsid w:val="001E469E"/>
    <w:rsid w:val="002B4EE8"/>
    <w:rsid w:val="002C647E"/>
    <w:rsid w:val="003250A2"/>
    <w:rsid w:val="00350ED5"/>
    <w:rsid w:val="00437C97"/>
    <w:rsid w:val="004B724D"/>
    <w:rsid w:val="005151C4"/>
    <w:rsid w:val="005672B7"/>
    <w:rsid w:val="006A614F"/>
    <w:rsid w:val="006E24CB"/>
    <w:rsid w:val="007558FF"/>
    <w:rsid w:val="007620A9"/>
    <w:rsid w:val="007D78C1"/>
    <w:rsid w:val="00805355"/>
    <w:rsid w:val="008D6C08"/>
    <w:rsid w:val="009D2C08"/>
    <w:rsid w:val="00A139FD"/>
    <w:rsid w:val="00A2612B"/>
    <w:rsid w:val="00B74449"/>
    <w:rsid w:val="00B843D3"/>
    <w:rsid w:val="00BF2AE9"/>
    <w:rsid w:val="00C55930"/>
    <w:rsid w:val="00C7225F"/>
    <w:rsid w:val="00C871C9"/>
    <w:rsid w:val="00CD1EFD"/>
    <w:rsid w:val="00D25AA0"/>
    <w:rsid w:val="00D61382"/>
    <w:rsid w:val="00DB4958"/>
    <w:rsid w:val="00E50EE7"/>
    <w:rsid w:val="00EA4BB4"/>
    <w:rsid w:val="00F5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93E3"/>
  <w15:docId w15:val="{6AA08463-4A09-4A9A-8166-C77C592F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Alyne de Jesus Cavalcante</cp:lastModifiedBy>
  <cp:revision>5</cp:revision>
  <cp:lastPrinted>2025-10-09T12:49:00Z</cp:lastPrinted>
  <dcterms:created xsi:type="dcterms:W3CDTF">2025-01-23T13:44:00Z</dcterms:created>
  <dcterms:modified xsi:type="dcterms:W3CDTF">2025-10-09T12:53:00Z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</Properties>
</file>