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022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2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82" w:right="3605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9"/>
        <w:ind w:left="3192" w:right="26"/>
        <w:jc w:val="both"/>
      </w:pPr>
      <w:r>
        <w:rPr/>
        <w:t>Termo de anuência referente à contratação centralizada, processo número 568/2025, contrato nº 03/2025, resultando da Dispensa Presencial nº DP0361/2025, para</w:t>
      </w:r>
      <w:r>
        <w:rPr>
          <w:spacing w:val="40"/>
        </w:rPr>
        <w:t> </w:t>
      </w:r>
      <w:r>
        <w:rPr/>
        <w:t>contratação de CONTRATAÇÃO CENTRALIZADA EMERGENCIAL DE EMPRESA ESPECIALIZADA PARA FORNECIMENTO DE LINKS DE INTERNET DEDICADA PARA ÓRGÃOS E ENTIDADES DO GOVERNO DO ESTADO DE SERGIPE, E SOLUÇÃO DE REDE MPLS, COMPREENDENDO A DISPONIBILIZAÇÃO DE CONCENTRADOR INSTALADO NA SEDE DA EMGETIS E EM UM SEGUNDO DATA CENTER PRÓPRIO DO CONTRATANTE, DE FORMA A ASSEGURAR REDUNDÂNCIA, BAIXA LATÊNCIA E CONTINUIDADE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DADOS.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fazem</w:t>
      </w:r>
      <w:r>
        <w:rPr>
          <w:spacing w:val="-1"/>
        </w:rPr>
        <w:t> </w:t>
      </w:r>
      <w:r>
        <w:rPr/>
        <w:t>o </w:t>
      </w:r>
      <w:r>
        <w:rPr>
          <w:spacing w:val="15"/>
        </w:rPr>
        <w:t>ESTADO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62"/>
          <w:w w:val="150"/>
        </w:rPr>
        <w:t> </w:t>
      </w:r>
      <w:r>
        <w:rPr>
          <w:spacing w:val="15"/>
        </w:rPr>
        <w:t>SERGIPE,</w:t>
      </w:r>
      <w:r>
        <w:rPr>
          <w:spacing w:val="64"/>
          <w:w w:val="150"/>
        </w:rPr>
        <w:t> </w:t>
      </w:r>
      <w:r>
        <w:rPr>
          <w:spacing w:val="12"/>
        </w:rPr>
        <w:t>por</w:t>
      </w:r>
      <w:r>
        <w:rPr>
          <w:spacing w:val="62"/>
          <w:w w:val="150"/>
        </w:rPr>
        <w:t> </w:t>
      </w:r>
      <w:r>
        <w:rPr>
          <w:spacing w:val="16"/>
        </w:rPr>
        <w:t>intermédio</w:t>
      </w:r>
      <w:r>
        <w:rPr>
          <w:spacing w:val="64"/>
          <w:w w:val="150"/>
        </w:rPr>
        <w:t> </w:t>
      </w:r>
      <w:r>
        <w:rPr/>
        <w:t>da</w:t>
      </w:r>
      <w:r>
        <w:rPr>
          <w:spacing w:val="62"/>
          <w:w w:val="150"/>
        </w:rPr>
        <w:t> </w:t>
      </w:r>
      <w:r>
        <w:rPr>
          <w:spacing w:val="16"/>
        </w:rPr>
        <w:t>SECRETARIA</w:t>
      </w:r>
      <w:r>
        <w:rPr>
          <w:spacing w:val="64"/>
          <w:w w:val="150"/>
        </w:rPr>
        <w:t> </w:t>
      </w:r>
      <w:r>
        <w:rPr>
          <w:spacing w:val="15"/>
        </w:rPr>
        <w:t>ESPECIAL</w:t>
      </w:r>
      <w:r>
        <w:rPr>
          <w:spacing w:val="63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line="302" w:lineRule="auto"/>
        <w:ind w:left="3192" w:right="46"/>
        <w:jc w:val="both"/>
      </w:pPr>
      <w:r>
        <w:rPr/>
        <w:t>PLANEJAMENTO ORÇAMENTO E INOVAÇÃO, unidade gerenciadora do Contrato Centralizado, e o(a) IMPRENSA OFICIAL DE SERGIPE.</w:t>
      </w:r>
    </w:p>
    <w:p>
      <w:pPr>
        <w:pStyle w:val="BodyText"/>
        <w:spacing w:line="302" w:lineRule="auto" w:before="90"/>
        <w:ind w:left="14" w:right="6" w:firstLine="1064"/>
        <w:jc w:val="both"/>
      </w:pPr>
      <w:r>
        <w:rPr/>
        <w:t>A(O) IMPRENSA OFICIAL DE SERGIPE - IOSE - CNPJ 13.085.519/0001-61, neste ato representado(a) por FRANCISCO</w:t>
      </w:r>
      <w:r>
        <w:rPr>
          <w:spacing w:val="35"/>
        </w:rPr>
        <w:t> </w:t>
      </w:r>
      <w:r>
        <w:rPr/>
        <w:t>GUALBERTO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ROCHA,</w:t>
      </w:r>
      <w:r>
        <w:rPr>
          <w:spacing w:val="35"/>
        </w:rPr>
        <w:t> </w:t>
      </w:r>
      <w:r>
        <w:rPr/>
        <w:t>portador(a)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RG</w:t>
      </w:r>
      <w:r>
        <w:rPr>
          <w:spacing w:val="35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CPF</w:t>
      </w:r>
      <w:r>
        <w:rPr>
          <w:spacing w:val="35"/>
        </w:rPr>
        <w:t> </w:t>
      </w:r>
      <w:r>
        <w:rPr/>
        <w:t>nº</w:t>
      </w:r>
      <w:r>
        <w:rPr>
          <w:spacing w:val="35"/>
        </w:rPr>
        <w:t> </w:t>
      </w:r>
      <w:r>
        <w:rPr/>
        <w:t>170.***.***-15,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qualidade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DIRETOR-</w:t>
      </w:r>
    </w:p>
    <w:p>
      <w:pPr>
        <w:pStyle w:val="BodyText"/>
        <w:spacing w:line="302" w:lineRule="auto"/>
        <w:ind w:left="14" w:right="6"/>
        <w:jc w:val="both"/>
      </w:pPr>
      <w:r>
        <w:rPr/>
        <w:t>PRESIDENTE, anui ao processo de CONTRATAÇÃO CENTRALIZADA EMERGENCIAL DE EMPRESA ESPECIALIZADA PARA FORNECIMENTO DE LINKS DE INTERNET DEDICADA PARA ÓRGÃOS E ENTIDADES DO GOVERNO DO ESTADO DE SERGIPE, E SOLUÇÃO DE REDE MPLS, COMPREENDENDO A DISPONIBILIZAÇÃO DE CONCENTRADOR INSTALADO NA SEDE DA EMGETIS E EM UM SEGUNDO DATA CENTER PRÓPRIO DO CONTRATANTE, DE FORMA A ASSEGURAR REDUNDÂNCIA,</w:t>
      </w:r>
      <w:r>
        <w:rPr>
          <w:spacing w:val="23"/>
        </w:rPr>
        <w:t> </w:t>
      </w:r>
      <w:r>
        <w:rPr/>
        <w:t>BAIXA</w:t>
      </w:r>
      <w:r>
        <w:rPr>
          <w:spacing w:val="23"/>
        </w:rPr>
        <w:t> </w:t>
      </w:r>
      <w:r>
        <w:rPr/>
        <w:t>LATÊNCIA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CONTINUIDADE</w:t>
      </w:r>
      <w:r>
        <w:rPr>
          <w:spacing w:val="23"/>
        </w:rPr>
        <w:t> </w:t>
      </w:r>
      <w:r>
        <w:rPr/>
        <w:t>DOS</w:t>
      </w:r>
      <w:r>
        <w:rPr>
          <w:spacing w:val="23"/>
        </w:rPr>
        <w:t> </w:t>
      </w:r>
      <w:r>
        <w:rPr/>
        <w:t>SERVIÇOS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COMUNICAÇÃO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DADOS.,</w:t>
      </w:r>
      <w:r>
        <w:rPr>
          <w:spacing w:val="23"/>
        </w:rPr>
        <w:t> </w:t>
      </w:r>
      <w:r>
        <w:rPr/>
        <w:t>processo</w:t>
      </w:r>
      <w:r>
        <w:rPr>
          <w:spacing w:val="23"/>
        </w:rPr>
        <w:t> </w:t>
      </w:r>
      <w:r>
        <w:rPr/>
        <w:t>numero</w:t>
      </w:r>
    </w:p>
    <w:p>
      <w:pPr>
        <w:pStyle w:val="BodyText"/>
        <w:spacing w:line="302" w:lineRule="auto"/>
        <w:ind w:left="14" w:right="6"/>
        <w:jc w:val="both"/>
      </w:pPr>
      <w:r>
        <w:rPr/>
        <w:t>568/2025, contrato nº 03/2025, cuja vigência se inicia em 30/10/2025 até </w:t>
      </w:r>
      <w:r>
        <w:rPr>
          <w:spacing w:val="9"/>
        </w:rPr>
        <w:t>29/10/2026,</w:t>
      </w:r>
      <w:r>
        <w:rPr>
          <w:spacing w:val="9"/>
        </w:rPr>
        <w:t> </w:t>
      </w:r>
      <w:r>
        <w:rPr>
          <w:spacing w:val="10"/>
        </w:rPr>
        <w:t>responsabilizando-</w:t>
      </w:r>
      <w:r>
        <w:rPr/>
        <w:t>me pelo acompanhamento da execução do contrato e demais incumbências pertinentes ao processo, nos termos do Decreto Estadual n.º 342/2023 e alterações posteriores.</w:t>
      </w:r>
    </w:p>
    <w:p>
      <w:pPr>
        <w:pStyle w:val="BodyText"/>
        <w:spacing w:before="53"/>
        <w:ind w:left="14"/>
        <w:jc w:val="both"/>
      </w:pPr>
      <w:r>
        <w:rPr/>
        <w:t>Informo</w:t>
      </w:r>
      <w:r>
        <w:rPr>
          <w:spacing w:val="-3"/>
        </w:rPr>
        <w:t> </w:t>
      </w:r>
      <w:r>
        <w:rPr/>
        <w:t>que as despesas decorrentes para a execução contratual correrão por conta da seguinte dotação </w:t>
      </w:r>
      <w:r>
        <w:rPr>
          <w:spacing w:val="-2"/>
        </w:rPr>
        <w:t>orçamentária: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2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2092"/>
        <w:gridCol w:w="1151"/>
        <w:gridCol w:w="1465"/>
        <w:gridCol w:w="1674"/>
        <w:gridCol w:w="1046"/>
        <w:gridCol w:w="1882"/>
      </w:tblGrid>
      <w:tr>
        <w:trPr>
          <w:trHeight w:val="947" w:hRule="atLeast"/>
        </w:trPr>
        <w:tc>
          <w:tcPr>
            <w:tcW w:w="1150" w:type="dxa"/>
            <w:tcBorders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9" w:right="308" w:hanging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 </w:t>
            </w:r>
            <w:r>
              <w:rPr>
                <w:b/>
                <w:spacing w:val="-4"/>
                <w:sz w:val="18"/>
              </w:rPr>
              <w:t>ORÇ.</w:t>
            </w:r>
          </w:p>
        </w:tc>
        <w:tc>
          <w:tcPr>
            <w:tcW w:w="2092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CLAS. FUNC. </w:t>
            </w:r>
            <w:r>
              <w:rPr>
                <w:b/>
                <w:spacing w:val="-2"/>
                <w:sz w:val="18"/>
              </w:rPr>
              <w:t>PROG.</w:t>
            </w:r>
          </w:p>
        </w:tc>
        <w:tc>
          <w:tcPr>
            <w:tcW w:w="1151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2" w:right="236"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PROJ.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/ </w:t>
            </w:r>
            <w:r>
              <w:rPr>
                <w:b/>
                <w:spacing w:val="-2"/>
                <w:sz w:val="18"/>
              </w:rPr>
              <w:t>ATIV.</w:t>
            </w:r>
          </w:p>
        </w:tc>
        <w:tc>
          <w:tcPr>
            <w:tcW w:w="1465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59" w:right="289" w:hanging="156"/>
              <w:rPr>
                <w:b/>
                <w:sz w:val="18"/>
              </w:rPr>
            </w:pPr>
            <w:r>
              <w:rPr>
                <w:b/>
                <w:sz w:val="18"/>
              </w:rPr>
              <w:t>ELEM.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DESP.</w:t>
            </w:r>
          </w:p>
        </w:tc>
        <w:tc>
          <w:tcPr>
            <w:tcW w:w="1674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 DE </w:t>
            </w:r>
            <w:r>
              <w:rPr>
                <w:b/>
                <w:spacing w:val="-4"/>
                <w:sz w:val="18"/>
              </w:rPr>
              <w:t>REC.</w:t>
            </w:r>
          </w:p>
        </w:tc>
        <w:tc>
          <w:tcPr>
            <w:tcW w:w="1046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COMPL.</w:t>
            </w:r>
          </w:p>
        </w:tc>
        <w:tc>
          <w:tcPr>
            <w:tcW w:w="1882" w:type="dxa"/>
            <w:tcBorders>
              <w:left w:val="single" w:sz="6" w:space="0" w:color="3F3F3F"/>
              <w:bottom w:val="single" w:sz="6" w:space="0" w:color="3F3F3F"/>
            </w:tcBorders>
          </w:tcPr>
          <w:p>
            <w:pPr>
              <w:pStyle w:val="TableParagraph"/>
              <w:spacing w:line="302" w:lineRule="auto" w:before="125"/>
              <w:ind w:left="38"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12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47" w:hRule="atLeast"/>
        </w:trPr>
        <w:tc>
          <w:tcPr>
            <w:tcW w:w="1150" w:type="dxa"/>
            <w:tcBorders>
              <w:top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349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10" w:righ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465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8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046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8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2" w:type="dxa"/>
            <w:tcBorders>
              <w:top w:val="single" w:sz="6" w:space="0" w:color="3F3F3F"/>
              <w:left w:val="single" w:sz="6" w:space="0" w:color="3F3F3F"/>
            </w:tcBorders>
          </w:tcPr>
          <w:p>
            <w:pPr>
              <w:pStyle w:val="TableParagraph"/>
              <w:spacing w:before="123"/>
              <w:ind w:left="3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15.634,76</w:t>
            </w:r>
          </w:p>
        </w:tc>
      </w:tr>
    </w:tbl>
    <w:p>
      <w:pPr>
        <w:pStyle w:val="BodyText"/>
        <w:spacing w:line="302" w:lineRule="auto" w:before="166"/>
        <w:ind w:left="14" w:right="6" w:firstLine="960"/>
        <w:jc w:val="both"/>
      </w:pPr>
      <w:r>
        <w:rPr/>
        <w:t>Na forma do que dispõe o artigo 6º, III c/c o art. 16, ambos do Decreto Estadual nº 342/2023 fica designado o servidor WILTON FERREIRA FONSECA JUNIOR, portador(a) de RG n.º , CPF n.º 999.***.***-53, lotados no(a) IMPRENSA OFICIAL DE SERGIPE,</w:t>
      </w:r>
      <w:r>
        <w:rPr>
          <w:spacing w:val="-1"/>
        </w:rPr>
        <w:t> </w:t>
      </w:r>
      <w:r>
        <w:rPr/>
        <w:t>para acompanhar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fiscalizar</w:t>
      </w:r>
      <w:r>
        <w:rPr>
          <w:spacing w:val="-1"/>
        </w:rPr>
        <w:t> </w:t>
      </w:r>
      <w:r>
        <w:rPr/>
        <w:t>cota-parte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</w:t>
      </w:r>
      <w:r>
        <w:rPr/>
        <w:t>cabe no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 16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Estadual nº 342/2023, notificando a SEPLAN sobre eventuais ocorrências.</w:t>
      </w:r>
    </w:p>
    <w:p>
      <w:pPr>
        <w:pStyle w:val="BodyText"/>
        <w:spacing w:before="10"/>
      </w:pPr>
    </w:p>
    <w:p>
      <w:pPr>
        <w:pStyle w:val="BodyText"/>
        <w:spacing w:line="602" w:lineRule="auto"/>
        <w:ind w:left="14" w:right="4273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2026 ARACAJU (SE), 04 de Novembro de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1122933</wp:posOffset>
                </wp:positionH>
                <wp:positionV relativeFrom="paragraph">
                  <wp:posOffset>203487</wp:posOffset>
                </wp:positionV>
                <wp:extent cx="53143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16.022673pt;width:418.45pt;height:.1pt;mso-position-horizontal-relative:page;mso-position-vertical-relative:paragraph;z-index:-15728640;mso-wrap-distance-left:0;mso-wrap-distance-right:0" id="docshape3" coordorigin="1768,320" coordsize="8369,0" path="m1768,320l10137,320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72" w:lineRule="auto" w:before="111"/>
        <w:ind w:left="3194" w:right="3206"/>
        <w:jc w:val="center"/>
      </w:pPr>
      <w:r>
        <w:rPr/>
        <w:t>FRANCISCO</w:t>
      </w:r>
      <w:r>
        <w:rPr>
          <w:spacing w:val="-13"/>
        </w:rPr>
        <w:t> </w:t>
      </w:r>
      <w:r>
        <w:rPr/>
        <w:t>GUALBERTO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ROCHA IMPRENSA OFICIAL DE SERGIPE</w:t>
      </w:r>
    </w:p>
    <w:p>
      <w:pPr>
        <w:pStyle w:val="BodyText"/>
        <w:spacing w:before="178"/>
        <w:ind w:left="5" w:right="17"/>
        <w:jc w:val="center"/>
      </w:pPr>
      <w:r>
        <w:rPr/>
        <w:t>Termo de Anuência validado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1122933</wp:posOffset>
                </wp:positionH>
                <wp:positionV relativeFrom="paragraph">
                  <wp:posOffset>274307</wp:posOffset>
                </wp:positionV>
                <wp:extent cx="53143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21.599024pt;width:418.45pt;height:.1pt;mso-position-horizontal-relative:page;mso-position-vertical-relative:paragraph;z-index:-15728128;mso-wrap-distance-left:0;mso-wrap-distance-right:0" id="docshape4" coordorigin="1768,432" coordsize="8369,0" path="m1768,432l10137,432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843" w:top="380" w:bottom="1040" w:left="708" w:right="708"/>
          <w:pgNumType w:start="1"/>
        </w:sectPr>
      </w:pPr>
    </w:p>
    <w:p>
      <w:pPr>
        <w:pStyle w:val="BodyText"/>
        <w:spacing w:before="65"/>
        <w:ind w:left="5" w:right="17"/>
        <w:jc w:val="center"/>
      </w:pPr>
      <w:r>
        <w:rPr/>
        <w:t>SECRETARIA ESPECIAL DE PLANEJAMENTO ORÇAMENTO E </w:t>
      </w:r>
      <w:r>
        <w:rPr>
          <w:spacing w:val="-2"/>
        </w:rPr>
        <w:t>INOVAÇÃO</w:t>
      </w:r>
    </w:p>
    <w:sectPr>
      <w:pgSz w:w="11900" w:h="16840"/>
      <w:pgMar w:header="0" w:footer="843" w:top="400" w:bottom="104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6888257</wp:posOffset>
              </wp:positionH>
              <wp:positionV relativeFrom="page">
                <wp:posOffset>10018185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2.382446pt;margin-top:788.833496pt;width:11.45pt;height:10.95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1663504</wp:posOffset>
              </wp:positionH>
              <wp:positionV relativeFrom="page">
                <wp:posOffset>10107093</wp:posOffset>
              </wp:positionV>
              <wp:extent cx="4589145" cy="2533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8914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SECRETARIA ESPECIAL DE PLANEJAMENTO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ORÇAMENTO E INOVAÇÃO -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SEPLAN</w:t>
                          </w:r>
                        </w:p>
                        <w:p>
                          <w:pPr>
                            <w:spacing w:line="182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Av.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Adélia Franco, 3305 - Palácio Governador Augusto Franco - Grageru - Cep. 49027-900 -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Aracaju/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84573pt;margin-top:795.834167pt;width:361.35pt;height:19.95pt;mso-position-horizontal-relative:page;mso-position-vertical-relative:page;z-index:-15789056" type="#_x0000_t202" id="docshape2" filled="false" stroked="false">
              <v:textbox inset="0,0,0,0">
                <w:txbxContent>
                  <w:p>
                    <w:pPr>
                      <w:spacing w:line="182" w:lineRule="exact" w:before="14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SECRETARIA ESPECIAL DE PLANEJAMENTO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ORÇAMENTO E INOVAÇÃO -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SEPLAN</w:t>
                    </w:r>
                  </w:p>
                  <w:p>
                    <w:pPr>
                      <w:spacing w:line="182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Av.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Adélia Franco, 3305 - Palácio Governador Augusto Franco - Grageru - Cep. 49027-900 -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Aracaju/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17" w:right="12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2025-11-10T12:54:19Z</dcterms:created>
  <dcterms:modified xsi:type="dcterms:W3CDTF">2025-11-10T12:54:19Z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Mozilla Firefox 115.29.0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2025-10-31T00:00:00Z</vt:filetime>
  </property>
</Properties>
</file>