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86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7539" cy="69608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39" cy="696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338" w:lineRule="auto" w:before="107"/>
        <w:ind w:left="3979" w:right="3608" w:firstLine="400"/>
        <w:jc w:val="left"/>
        <w:rPr>
          <w:sz w:val="16"/>
        </w:rPr>
      </w:pPr>
      <w:r>
        <w:rPr>
          <w:sz w:val="16"/>
        </w:rPr>
        <w:t>ESTADO DE SERGIPE IMPRENSA</w:t>
      </w:r>
      <w:r>
        <w:rPr>
          <w:spacing w:val="-12"/>
          <w:sz w:val="16"/>
        </w:rPr>
        <w:t> </w:t>
      </w:r>
      <w:r>
        <w:rPr>
          <w:sz w:val="16"/>
        </w:rPr>
        <w:t>OFICIAL</w:t>
      </w:r>
      <w:r>
        <w:rPr>
          <w:spacing w:val="-11"/>
          <w:sz w:val="16"/>
        </w:rPr>
        <w:t> </w:t>
      </w:r>
      <w:r>
        <w:rPr>
          <w:sz w:val="16"/>
        </w:rPr>
        <w:t>DE</w:t>
      </w:r>
      <w:r>
        <w:rPr>
          <w:spacing w:val="-11"/>
          <w:sz w:val="16"/>
        </w:rPr>
        <w:t> </w:t>
      </w:r>
      <w:r>
        <w:rPr>
          <w:sz w:val="16"/>
        </w:rPr>
        <w:t>SERGIPE</w:t>
      </w:r>
    </w:p>
    <w:p>
      <w:pPr>
        <w:pStyle w:val="Title"/>
      </w:pPr>
      <w:r>
        <w:rPr/>
        <w:t>TERMO DE ANUÊNCIA PARA CONTRATOS </w:t>
      </w:r>
      <w:r>
        <w:rPr>
          <w:spacing w:val="-2"/>
        </w:rPr>
        <w:t>CENTRALIZADOS</w:t>
      </w:r>
    </w:p>
    <w:p>
      <w:pPr>
        <w:pStyle w:val="BodyText"/>
        <w:spacing w:line="302" w:lineRule="auto" w:before="88"/>
        <w:ind w:left="3190" w:right="27"/>
        <w:jc w:val="both"/>
      </w:pPr>
      <w:r>
        <w:rPr/>
        <w:t>Termo de anuência referente à contratação centralizada, processo número 813/2025- CPE-SEPLAN, contrato nº 02/2026, resultando da Dispensa Presencial nº DP0447/2025, para contratação de CONTRATAÇÃO CENTRALIZADA EMERGENCIAL PARA OS SERVIÇOS DE IMPRESSÃO E REPROGRAFIA DE DOCUMENTOS que entre si fazem o </w:t>
      </w:r>
      <w:r>
        <w:rPr>
          <w:spacing w:val="15"/>
        </w:rPr>
        <w:t>ESTADO</w:t>
      </w:r>
      <w:r>
        <w:rPr>
          <w:spacing w:val="63"/>
          <w:w w:val="150"/>
        </w:rPr>
        <w:t> </w:t>
      </w:r>
      <w:r>
        <w:rPr/>
        <w:t>DE</w:t>
      </w:r>
      <w:r>
        <w:rPr>
          <w:spacing w:val="64"/>
          <w:w w:val="150"/>
        </w:rPr>
        <w:t> </w:t>
      </w:r>
      <w:r>
        <w:rPr>
          <w:spacing w:val="15"/>
        </w:rPr>
        <w:t>SERGIPE,</w:t>
      </w:r>
      <w:r>
        <w:rPr>
          <w:spacing w:val="63"/>
          <w:w w:val="150"/>
        </w:rPr>
        <w:t> </w:t>
      </w:r>
      <w:r>
        <w:rPr>
          <w:spacing w:val="12"/>
        </w:rPr>
        <w:t>por</w:t>
      </w:r>
      <w:r>
        <w:rPr>
          <w:spacing w:val="63"/>
          <w:w w:val="150"/>
        </w:rPr>
        <w:t> </w:t>
      </w:r>
      <w:r>
        <w:rPr>
          <w:spacing w:val="16"/>
        </w:rPr>
        <w:t>intermédio</w:t>
      </w:r>
      <w:r>
        <w:rPr>
          <w:spacing w:val="64"/>
          <w:w w:val="150"/>
        </w:rPr>
        <w:t> </w:t>
      </w:r>
      <w:r>
        <w:rPr/>
        <w:t>da</w:t>
      </w:r>
      <w:r>
        <w:rPr>
          <w:spacing w:val="63"/>
          <w:w w:val="150"/>
        </w:rPr>
        <w:t> </w:t>
      </w:r>
      <w:r>
        <w:rPr>
          <w:spacing w:val="16"/>
        </w:rPr>
        <w:t>SECRETARIA</w:t>
      </w:r>
      <w:r>
        <w:rPr>
          <w:spacing w:val="64"/>
          <w:w w:val="150"/>
        </w:rPr>
        <w:t> </w:t>
      </w:r>
      <w:r>
        <w:rPr>
          <w:spacing w:val="15"/>
        </w:rPr>
        <w:t>ESPECIAL</w:t>
      </w:r>
      <w:r>
        <w:rPr>
          <w:spacing w:val="63"/>
          <w:w w:val="150"/>
        </w:rPr>
        <w:t> </w:t>
      </w:r>
      <w:r>
        <w:rPr>
          <w:spacing w:val="-5"/>
        </w:rPr>
        <w:t>DE </w:t>
      </w:r>
    </w:p>
    <w:p>
      <w:pPr>
        <w:pStyle w:val="BodyText"/>
        <w:spacing w:line="302" w:lineRule="auto"/>
        <w:ind w:left="3190" w:right="42"/>
        <w:jc w:val="both"/>
      </w:pPr>
      <w:r>
        <w:rPr/>
        <w:t>PLANEJAMENTO ORÇAMENTO E INOVAÇÃO, unidade gerenciadora do Contrato Centralizado, e o(a) IMPRENSA OFICIAL DE SERGIPE.</w:t>
      </w:r>
    </w:p>
    <w:p>
      <w:pPr>
        <w:pStyle w:val="BodyText"/>
        <w:spacing w:line="302" w:lineRule="auto" w:before="95"/>
        <w:ind w:left="12" w:right="4" w:firstLine="1063"/>
        <w:jc w:val="both"/>
      </w:pPr>
      <w:r>
        <w:rPr/>
        <w:t>A(O) IMPRENSA OFICIAL DE SERGIPE - IOSE - CNPJ 13.085.519/0001-61, neste ato representado(a) por FRANCISCO</w:t>
      </w:r>
      <w:r>
        <w:rPr>
          <w:spacing w:val="36"/>
        </w:rPr>
        <w:t> </w:t>
      </w:r>
      <w:r>
        <w:rPr/>
        <w:t>GUALBERTO</w:t>
      </w:r>
      <w:r>
        <w:rPr>
          <w:spacing w:val="36"/>
        </w:rPr>
        <w:t> </w:t>
      </w:r>
      <w:r>
        <w:rPr/>
        <w:t>DA</w:t>
      </w:r>
      <w:r>
        <w:rPr>
          <w:spacing w:val="36"/>
        </w:rPr>
        <w:t> </w:t>
      </w:r>
      <w:r>
        <w:rPr/>
        <w:t>ROCHA,</w:t>
      </w:r>
      <w:r>
        <w:rPr>
          <w:spacing w:val="36"/>
        </w:rPr>
        <w:t> </w:t>
      </w:r>
      <w:r>
        <w:rPr/>
        <w:t>portador(a)</w:t>
      </w:r>
      <w:r>
        <w:rPr>
          <w:spacing w:val="36"/>
        </w:rPr>
        <w:t> </w:t>
      </w:r>
      <w:r>
        <w:rPr/>
        <w:t>do</w:t>
      </w:r>
      <w:r>
        <w:rPr>
          <w:spacing w:val="36"/>
        </w:rPr>
        <w:t> </w:t>
      </w:r>
      <w:r>
        <w:rPr/>
        <w:t>RG</w:t>
      </w:r>
      <w:r>
        <w:rPr>
          <w:spacing w:val="36"/>
        </w:rPr>
        <w:t> </w:t>
      </w:r>
      <w:r>
        <w:rPr/>
        <w:t>nº</w:t>
      </w:r>
      <w:r>
        <w:rPr>
          <w:spacing w:val="80"/>
          <w:w w:val="150"/>
        </w:rPr>
        <w:t>   </w:t>
      </w:r>
      <w:r>
        <w:rPr/>
        <w:t>e</w:t>
      </w:r>
      <w:r>
        <w:rPr>
          <w:spacing w:val="36"/>
        </w:rPr>
        <w:t> </w:t>
      </w:r>
      <w:r>
        <w:rPr/>
        <w:t>do</w:t>
      </w:r>
      <w:r>
        <w:rPr>
          <w:spacing w:val="36"/>
        </w:rPr>
        <w:t> </w:t>
      </w:r>
      <w:r>
        <w:rPr/>
        <w:t>CPF</w:t>
      </w:r>
      <w:r>
        <w:rPr>
          <w:spacing w:val="36"/>
        </w:rPr>
        <w:t> </w:t>
      </w:r>
      <w:r>
        <w:rPr/>
        <w:t>nº</w:t>
      </w:r>
      <w:r>
        <w:rPr>
          <w:spacing w:val="36"/>
        </w:rPr>
        <w:t> </w:t>
      </w:r>
      <w:r>
        <w:rPr/>
        <w:t>170.***.***-15,</w:t>
      </w:r>
      <w:r>
        <w:rPr>
          <w:spacing w:val="36"/>
        </w:rPr>
        <w:t> </w:t>
      </w:r>
      <w:r>
        <w:rPr/>
        <w:t>na</w:t>
      </w:r>
      <w:r>
        <w:rPr>
          <w:spacing w:val="36"/>
        </w:rPr>
        <w:t> </w:t>
      </w:r>
      <w:r>
        <w:rPr/>
        <w:t>qualidade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DIRETOR-</w:t>
      </w:r>
    </w:p>
    <w:p>
      <w:pPr>
        <w:pStyle w:val="BodyText"/>
        <w:spacing w:line="205" w:lineRule="exact"/>
        <w:ind w:left="12"/>
        <w:jc w:val="both"/>
      </w:pPr>
      <w:r>
        <w:rPr/>
        <w:t>PRESIDENTE,</w:t>
      </w:r>
      <w:r>
        <w:rPr>
          <w:spacing w:val="7"/>
        </w:rPr>
        <w:t> </w:t>
      </w:r>
      <w:r>
        <w:rPr/>
        <w:t>anui</w:t>
      </w:r>
      <w:r>
        <w:rPr>
          <w:spacing w:val="9"/>
        </w:rPr>
        <w:t> </w:t>
      </w:r>
      <w:r>
        <w:rPr/>
        <w:t>ao</w:t>
      </w:r>
      <w:r>
        <w:rPr>
          <w:spacing w:val="10"/>
        </w:rPr>
        <w:t> </w:t>
      </w:r>
      <w:r>
        <w:rPr/>
        <w:t>processo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CONTRATAÇÃO</w:t>
      </w:r>
      <w:r>
        <w:rPr>
          <w:spacing w:val="9"/>
        </w:rPr>
        <w:t> </w:t>
      </w:r>
      <w:r>
        <w:rPr/>
        <w:t>CENTRALIZADA</w:t>
      </w:r>
      <w:r>
        <w:rPr>
          <w:spacing w:val="9"/>
        </w:rPr>
        <w:t> </w:t>
      </w:r>
      <w:r>
        <w:rPr/>
        <w:t>EMERGENCIAL</w:t>
      </w:r>
      <w:r>
        <w:rPr>
          <w:spacing w:val="10"/>
        </w:rPr>
        <w:t> </w:t>
      </w:r>
      <w:r>
        <w:rPr/>
        <w:t>PARA</w:t>
      </w:r>
      <w:r>
        <w:rPr>
          <w:spacing w:val="9"/>
        </w:rPr>
        <w:t> </w:t>
      </w:r>
      <w:r>
        <w:rPr/>
        <w:t>OS</w:t>
      </w:r>
      <w:r>
        <w:rPr>
          <w:spacing w:val="10"/>
        </w:rPr>
        <w:t> </w:t>
      </w:r>
      <w:r>
        <w:rPr/>
        <w:t>SERVIÇOS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>
          <w:spacing w:val="-2"/>
        </w:rPr>
        <w:t>IMPRESSÃO</w:t>
      </w:r>
    </w:p>
    <w:p>
      <w:pPr>
        <w:pStyle w:val="BodyText"/>
        <w:spacing w:line="302" w:lineRule="auto" w:before="53"/>
        <w:ind w:left="12" w:right="4"/>
        <w:jc w:val="both"/>
      </w:pPr>
      <w:r>
        <w:rPr/>
        <w:t>E</w:t>
      </w:r>
      <w:r>
        <w:rPr>
          <w:spacing w:val="-1"/>
        </w:rPr>
        <w:t> </w:t>
      </w:r>
      <w:r>
        <w:rPr/>
        <w:t>REPROGRAFIA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DOCUMENTOS,</w:t>
      </w:r>
      <w:r>
        <w:rPr>
          <w:spacing w:val="-1"/>
        </w:rPr>
        <w:t> </w:t>
      </w:r>
      <w:r>
        <w:rPr/>
        <w:t>processo</w:t>
      </w:r>
      <w:r>
        <w:rPr>
          <w:spacing w:val="-1"/>
        </w:rPr>
        <w:t> </w:t>
      </w:r>
      <w:r>
        <w:rPr/>
        <w:t>numero</w:t>
      </w:r>
      <w:r>
        <w:rPr>
          <w:spacing w:val="-1"/>
        </w:rPr>
        <w:t> </w:t>
      </w:r>
      <w:r>
        <w:rPr/>
        <w:t>813/2025-CPE-SEPLAN,</w:t>
      </w:r>
      <w:r>
        <w:rPr>
          <w:spacing w:val="-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02/2026,</w:t>
      </w:r>
      <w:r>
        <w:rPr>
          <w:spacing w:val="-1"/>
        </w:rPr>
        <w:t> </w:t>
      </w:r>
      <w:r>
        <w:rPr/>
        <w:t>cuja</w:t>
      </w:r>
      <w:r>
        <w:rPr>
          <w:spacing w:val="-1"/>
        </w:rPr>
        <w:t> </w:t>
      </w:r>
      <w:r>
        <w:rPr/>
        <w:t>vigência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inicia</w:t>
      </w:r>
      <w:r>
        <w:rPr>
          <w:spacing w:val="-1"/>
        </w:rPr>
        <w:t> </w:t>
      </w:r>
      <w:r>
        <w:rPr/>
        <w:t>em 11/02/2026 até 10/08/2026, responsabilizando-me pelo acompanhamento da execução do contrato e demais incumbências pertinentes ao processo, nos termos do Decreto Estadual n.º 342/2023 e alterações posteriores.</w:t>
      </w:r>
    </w:p>
    <w:p>
      <w:pPr>
        <w:pStyle w:val="BodyText"/>
        <w:spacing w:before="57"/>
        <w:ind w:left="12"/>
        <w:jc w:val="both"/>
      </w:pPr>
      <w:r>
        <w:rPr/>
        <w:t>Informo que as despesas decorrentes para a execução contratual correrão por conta da seguinte dotação </w:t>
      </w:r>
      <w:r>
        <w:rPr>
          <w:spacing w:val="-2"/>
        </w:rPr>
        <w:t>orçamentária:</w:t>
      </w:r>
    </w:p>
    <w:p>
      <w:pPr>
        <w:pStyle w:val="BodyText"/>
        <w:spacing w:before="10"/>
        <w:rPr>
          <w:sz w:val="8"/>
        </w:rPr>
      </w:pPr>
    </w:p>
    <w:tbl>
      <w:tblPr>
        <w:tblW w:w="0" w:type="auto"/>
        <w:jc w:val="left"/>
        <w:tblInd w:w="17" w:type="dxa"/>
        <w:tblBorders>
          <w:top w:val="single" w:sz="2" w:space="0" w:color="3F3F3F"/>
          <w:left w:val="single" w:sz="2" w:space="0" w:color="3F3F3F"/>
          <w:bottom w:val="single" w:sz="2" w:space="0" w:color="3F3F3F"/>
          <w:right w:val="single" w:sz="2" w:space="0" w:color="3F3F3F"/>
          <w:insideH w:val="single" w:sz="2" w:space="0" w:color="3F3F3F"/>
          <w:insideV w:val="single" w:sz="2" w:space="0" w:color="3F3F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0"/>
        <w:gridCol w:w="2092"/>
        <w:gridCol w:w="1151"/>
        <w:gridCol w:w="1465"/>
        <w:gridCol w:w="1674"/>
        <w:gridCol w:w="1046"/>
        <w:gridCol w:w="1882"/>
      </w:tblGrid>
      <w:tr>
        <w:trPr>
          <w:trHeight w:val="954" w:hRule="atLeast"/>
        </w:trPr>
        <w:tc>
          <w:tcPr>
            <w:tcW w:w="1150" w:type="dxa"/>
          </w:tcPr>
          <w:p>
            <w:pPr>
              <w:pStyle w:val="TableParagraph"/>
              <w:spacing w:before="181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302" w:lineRule="auto"/>
              <w:ind w:left="347" w:right="318" w:hanging="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UNID. </w:t>
            </w:r>
            <w:r>
              <w:rPr>
                <w:b/>
                <w:spacing w:val="-4"/>
                <w:sz w:val="18"/>
              </w:rPr>
              <w:t>ORÇ.</w:t>
            </w:r>
          </w:p>
        </w:tc>
        <w:tc>
          <w:tcPr>
            <w:tcW w:w="2092" w:type="dxa"/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7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18" w:righ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CLAS. FUNC. </w:t>
            </w:r>
            <w:r>
              <w:rPr>
                <w:b/>
                <w:spacing w:val="-2"/>
                <w:sz w:val="18"/>
              </w:rPr>
              <w:t>PROG.</w:t>
            </w:r>
          </w:p>
        </w:tc>
        <w:tc>
          <w:tcPr>
            <w:tcW w:w="1151" w:type="dxa"/>
          </w:tcPr>
          <w:p>
            <w:pPr>
              <w:pStyle w:val="TableParagraph"/>
              <w:spacing w:before="181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302" w:lineRule="auto"/>
              <w:ind w:left="343" w:right="245" w:hanging="90"/>
              <w:rPr>
                <w:b/>
                <w:sz w:val="18"/>
              </w:rPr>
            </w:pPr>
            <w:r>
              <w:rPr>
                <w:b/>
                <w:sz w:val="18"/>
              </w:rPr>
              <w:t>PROJ.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/ </w:t>
            </w:r>
            <w:r>
              <w:rPr>
                <w:b/>
                <w:spacing w:val="-2"/>
                <w:sz w:val="18"/>
              </w:rPr>
              <w:t>ATIV.</w:t>
            </w:r>
          </w:p>
        </w:tc>
        <w:tc>
          <w:tcPr>
            <w:tcW w:w="1465" w:type="dxa"/>
          </w:tcPr>
          <w:p>
            <w:pPr>
              <w:pStyle w:val="TableParagraph"/>
              <w:spacing w:before="181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302" w:lineRule="auto"/>
              <w:ind w:left="459" w:right="298" w:hanging="155"/>
              <w:rPr>
                <w:b/>
                <w:sz w:val="18"/>
              </w:rPr>
            </w:pPr>
            <w:r>
              <w:rPr>
                <w:b/>
                <w:sz w:val="18"/>
              </w:rPr>
              <w:t>ELEM.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DE </w:t>
            </w:r>
            <w:r>
              <w:rPr>
                <w:b/>
                <w:spacing w:val="-2"/>
                <w:sz w:val="18"/>
              </w:rPr>
              <w:t>DESP.</w:t>
            </w:r>
          </w:p>
        </w:tc>
        <w:tc>
          <w:tcPr>
            <w:tcW w:w="1674" w:type="dxa"/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7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18"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FONTE DE </w:t>
            </w:r>
            <w:r>
              <w:rPr>
                <w:b/>
                <w:spacing w:val="-4"/>
                <w:sz w:val="18"/>
              </w:rPr>
              <w:t>REC.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7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18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COMPL.</w:t>
            </w:r>
          </w:p>
        </w:tc>
        <w:tc>
          <w:tcPr>
            <w:tcW w:w="1882" w:type="dxa"/>
          </w:tcPr>
          <w:p>
            <w:pPr>
              <w:pStyle w:val="TableParagraph"/>
              <w:spacing w:line="302" w:lineRule="auto" w:before="128"/>
              <w:ind w:left="88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ESTIMATIVA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P/OS PROXIMOS 6 </w:t>
            </w:r>
            <w:r>
              <w:rPr>
                <w:b/>
                <w:spacing w:val="-2"/>
                <w:sz w:val="18"/>
              </w:rPr>
              <w:t>MESES</w:t>
            </w:r>
          </w:p>
        </w:tc>
      </w:tr>
      <w:tr>
        <w:trPr>
          <w:trHeight w:val="454" w:hRule="atLeast"/>
        </w:trPr>
        <w:tc>
          <w:tcPr>
            <w:tcW w:w="1150" w:type="dxa"/>
          </w:tcPr>
          <w:p>
            <w:pPr>
              <w:pStyle w:val="TableParagraph"/>
              <w:spacing w:before="128"/>
              <w:ind w:left="347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IOSE</w:t>
            </w:r>
          </w:p>
        </w:tc>
        <w:tc>
          <w:tcPr>
            <w:tcW w:w="2092" w:type="dxa"/>
          </w:tcPr>
          <w:p>
            <w:pPr>
              <w:pStyle w:val="TableParagraph"/>
              <w:spacing w:before="128"/>
              <w:ind w:left="1" w:right="1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151" w:type="dxa"/>
          </w:tcPr>
          <w:p>
            <w:pPr>
              <w:pStyle w:val="TableParagraph"/>
              <w:spacing w:before="128"/>
              <w:ind w:right="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465" w:type="dxa"/>
          </w:tcPr>
          <w:p>
            <w:pPr>
              <w:pStyle w:val="TableParagraph"/>
              <w:spacing w:before="128"/>
              <w:ind w:right="1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674" w:type="dxa"/>
          </w:tcPr>
          <w:p>
            <w:pPr>
              <w:pStyle w:val="TableParagraph"/>
              <w:spacing w:before="128"/>
              <w:ind w:right="1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046" w:type="dxa"/>
          </w:tcPr>
          <w:p>
            <w:pPr>
              <w:pStyle w:val="TableParagraph"/>
              <w:spacing w:before="128"/>
              <w:ind w:right="1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-</w:t>
            </w:r>
          </w:p>
        </w:tc>
        <w:tc>
          <w:tcPr>
            <w:tcW w:w="1882" w:type="dxa"/>
          </w:tcPr>
          <w:p>
            <w:pPr>
              <w:pStyle w:val="TableParagraph"/>
              <w:spacing w:before="128"/>
              <w:ind w:left="38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R$ </w:t>
            </w:r>
            <w:r>
              <w:rPr>
                <w:rFonts w:ascii="Arial MT"/>
                <w:spacing w:val="-2"/>
                <w:sz w:val="18"/>
              </w:rPr>
              <w:t>10.272,90</w:t>
            </w:r>
          </w:p>
        </w:tc>
      </w:tr>
    </w:tbl>
    <w:p>
      <w:pPr>
        <w:pStyle w:val="BodyText"/>
        <w:spacing w:line="302" w:lineRule="auto" w:before="168"/>
        <w:ind w:left="12" w:right="8" w:firstLine="959"/>
        <w:jc w:val="both"/>
      </w:pPr>
      <w:r>
        <w:rPr/>
        <w:t>Na forma do que dispõe o artigo 6º, III c/c o art. 16, ambos do Decreto Estadual nº 342/2023 fica designado o servidor WILTON FERREIRA FONSECA JUNIOR, portador(a) de RG n.º , CPF n.º 999.***.***-53, lotados no(a) IMPRENSA OFICIAL DE SERGIPE,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acompanhar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fiscalizar</w:t>
      </w:r>
      <w:r>
        <w:rPr>
          <w:spacing w:val="-1"/>
        </w:rPr>
        <w:t> </w:t>
      </w:r>
      <w:r>
        <w:rPr/>
        <w:t>cota-parte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lhe</w:t>
      </w:r>
      <w:r>
        <w:rPr>
          <w:spacing w:val="-1"/>
        </w:rPr>
        <w:t> </w:t>
      </w:r>
      <w:r>
        <w:rPr/>
        <w:t>cabe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contrato,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16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Estadual nº 342/2023, notificando a SEPLAN sobre eventuais ocorrências.</w:t>
      </w:r>
    </w:p>
    <w:p>
      <w:pPr>
        <w:pStyle w:val="BodyText"/>
        <w:spacing w:before="9"/>
      </w:pPr>
    </w:p>
    <w:p>
      <w:pPr>
        <w:pStyle w:val="BodyText"/>
        <w:spacing w:line="602" w:lineRule="auto" w:before="1"/>
        <w:ind w:left="12" w:right="4255"/>
        <w:jc w:val="both"/>
      </w:pPr>
      <w:r>
        <w:rPr/>
        <w:t>Prazo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vigência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termo:</w:t>
      </w:r>
      <w:r>
        <w:rPr>
          <w:spacing w:val="-3"/>
        </w:rPr>
        <w:t> </w:t>
      </w:r>
      <w:r>
        <w:rPr/>
        <w:t>11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2026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Agosto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2026 ARACAJU (SE), 23 de Fevereiro de 2026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1121410</wp:posOffset>
                </wp:positionH>
                <wp:positionV relativeFrom="paragraph">
                  <wp:posOffset>203018</wp:posOffset>
                </wp:positionV>
                <wp:extent cx="531368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313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3680" h="0">
                              <a:moveTo>
                                <a:pt x="0" y="0"/>
                              </a:moveTo>
                              <a:lnTo>
                                <a:pt x="531368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300003pt;margin-top:15.985674pt;width:418.4pt;height:.1pt;mso-position-horizontal-relative:page;mso-position-vertical-relative:paragraph;z-index:-15728640;mso-wrap-distance-left:0;mso-wrap-distance-right:0" id="docshape3" coordorigin="1766,320" coordsize="8368,0" path="m1766,320l10134,320e" filled="false" stroked="true" strokeweight="1pt" strokecolor="#3f3f3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72" w:lineRule="auto" w:before="111"/>
        <w:ind w:left="3191" w:right="3209"/>
        <w:jc w:val="center"/>
      </w:pPr>
      <w:r>
        <w:rPr/>
        <w:t>FRANCISCO</w:t>
      </w:r>
      <w:r>
        <w:rPr>
          <w:spacing w:val="-13"/>
        </w:rPr>
        <w:t> </w:t>
      </w:r>
      <w:r>
        <w:rPr/>
        <w:t>GUALBERTO</w:t>
      </w:r>
      <w:r>
        <w:rPr>
          <w:spacing w:val="-12"/>
        </w:rPr>
        <w:t> </w:t>
      </w:r>
      <w:r>
        <w:rPr/>
        <w:t>DA</w:t>
      </w:r>
      <w:r>
        <w:rPr>
          <w:spacing w:val="-13"/>
        </w:rPr>
        <w:t> </w:t>
      </w:r>
      <w:r>
        <w:rPr/>
        <w:t>ROCHA IMPRENSA OFICIAL DE SERGIPE</w:t>
      </w:r>
    </w:p>
    <w:p>
      <w:pPr>
        <w:pStyle w:val="BodyText"/>
        <w:spacing w:before="178"/>
        <w:ind w:right="17"/>
        <w:jc w:val="center"/>
      </w:pPr>
      <w:r>
        <w:rPr/>
        <w:t>Termo de Anuência validado </w:t>
      </w:r>
      <w:r>
        <w:rPr>
          <w:spacing w:val="-5"/>
        </w:rPr>
        <w:t>por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1121410</wp:posOffset>
                </wp:positionH>
                <wp:positionV relativeFrom="paragraph">
                  <wp:posOffset>274581</wp:posOffset>
                </wp:positionV>
                <wp:extent cx="531368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13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3680" h="0">
                              <a:moveTo>
                                <a:pt x="0" y="0"/>
                              </a:moveTo>
                              <a:lnTo>
                                <a:pt x="531368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300003pt;margin-top:21.620556pt;width:418.4pt;height:.1pt;mso-position-horizontal-relative:page;mso-position-vertical-relative:paragraph;z-index:-15728128;mso-wrap-distance-left:0;mso-wrap-distance-right:0" id="docshape4" coordorigin="1766,432" coordsize="8368,0" path="m1766,432l10134,432e" filled="false" stroked="true" strokeweight="1pt" strokecolor="#3f3f3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1"/>
        <w:ind w:right="17"/>
        <w:jc w:val="center"/>
      </w:pPr>
      <w:r>
        <w:rPr/>
        <w:t>SECRETARIA ESPECIAL DE PLANEJAMENTO ORÇAMENTO E </w:t>
      </w:r>
      <w:r>
        <w:rPr>
          <w:spacing w:val="-2"/>
        </w:rPr>
        <w:t>INOVAÇÃO</w:t>
      </w:r>
    </w:p>
    <w:sectPr>
      <w:footerReference w:type="default" r:id="rId5"/>
      <w:type w:val="continuous"/>
      <w:pgSz w:w="11900" w:h="16840"/>
      <w:pgMar w:header="0" w:footer="845" w:top="380" w:bottom="1040" w:left="708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6911593</wp:posOffset>
              </wp:positionH>
              <wp:positionV relativeFrom="page">
                <wp:posOffset>10017224</wp:posOffset>
              </wp:positionV>
              <wp:extent cx="8191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9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7F7F7F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4.219971pt;margin-top:788.757813pt;width:6.45pt;height:10.95pt;mso-position-horizontal-relative:page;mso-position-vertical-relative:page;z-index:-1578854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7F7F7F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1661922</wp:posOffset>
              </wp:positionH>
              <wp:positionV relativeFrom="page">
                <wp:posOffset>10106124</wp:posOffset>
              </wp:positionV>
              <wp:extent cx="4589145" cy="2533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589145" cy="253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2" w:lineRule="exact" w:before="14"/>
                            <w:ind w:left="0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7F7F7F"/>
                              <w:sz w:val="16"/>
                            </w:rPr>
                            <w:t>SECRETARIA ESPECIAL DE PLANEJAMENTO ORÇAMENTO E INOVAÇÃO - </w:t>
                          </w:r>
                          <w:r>
                            <w:rPr>
                              <w:color w:val="7F7F7F"/>
                              <w:spacing w:val="-2"/>
                              <w:sz w:val="16"/>
                            </w:rPr>
                            <w:t>SEPLAN</w:t>
                          </w:r>
                        </w:p>
                        <w:p>
                          <w:pPr>
                            <w:spacing w:line="182" w:lineRule="exact" w:before="0"/>
                            <w:ind w:left="0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7F7F7F"/>
                              <w:sz w:val="16"/>
                            </w:rPr>
                            <w:t>Av. Adélia Franco, 3305 - Palácio Governador Augusto Franco - Grageru - Cep. 49027-900 - </w:t>
                          </w:r>
                          <w:r>
                            <w:rPr>
                              <w:color w:val="7F7F7F"/>
                              <w:spacing w:val="-2"/>
                              <w:sz w:val="16"/>
                            </w:rPr>
                            <w:t>Aracaju/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0.860001pt;margin-top:795.757813pt;width:361.35pt;height:19.95pt;mso-position-horizontal-relative:page;mso-position-vertical-relative:page;z-index:-15788032" type="#_x0000_t202" id="docshape2" filled="false" stroked="false">
              <v:textbox inset="0,0,0,0">
                <w:txbxContent>
                  <w:p>
                    <w:pPr>
                      <w:spacing w:line="182" w:lineRule="exact" w:before="14"/>
                      <w:ind w:left="0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7F7F7F"/>
                        <w:sz w:val="16"/>
                      </w:rPr>
                      <w:t>SECRETARIA ESPECIAL DE PLANEJAMENTO ORÇAMENTO E INOVAÇÃO - </w:t>
                    </w:r>
                    <w:r>
                      <w:rPr>
                        <w:color w:val="7F7F7F"/>
                        <w:spacing w:val="-2"/>
                        <w:sz w:val="16"/>
                      </w:rPr>
                      <w:t>SEPLAN</w:t>
                    </w:r>
                  </w:p>
                  <w:p>
                    <w:pPr>
                      <w:spacing w:line="182" w:lineRule="exact" w:before="0"/>
                      <w:ind w:left="0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7F7F7F"/>
                        <w:sz w:val="16"/>
                      </w:rPr>
                      <w:t>Av. Adélia Franco, 3305 - Palácio Governador Augusto Franco - Grageru - Cep. 49027-900 - </w:t>
                    </w:r>
                    <w:r>
                      <w:rPr>
                        <w:color w:val="7F7F7F"/>
                        <w:spacing w:val="-2"/>
                        <w:sz w:val="16"/>
                      </w:rPr>
                      <w:t>Aracaju/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4"/>
      <w:ind w:left="17" w:right="17"/>
      <w:jc w:val="center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2026-03-24T19:36:09Z</dcterms:created>
  <dcterms:modified xsi:type="dcterms:W3CDTF">2026-03-24T19:36:09Z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2026-03-24T00:00:00Z</vt:filetime>
  </property>
</Properties>
</file>